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640"/>
        <w:gridCol w:w="3402"/>
      </w:tblGrid>
      <w:tr w:rsidR="00ED3F0C" w:rsidRPr="009F4FFF" w14:paraId="0C5CA055" w14:textId="77777777" w:rsidTr="00ED3F0C">
        <w:tc>
          <w:tcPr>
            <w:tcW w:w="2808" w:type="dxa"/>
          </w:tcPr>
          <w:p w14:paraId="5E869D31" w14:textId="7177A9E5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color w:val="000000"/>
              </w:rPr>
              <w:t xml:space="preserve">Противогаз фильтрующий </w:t>
            </w:r>
            <w:r w:rsidRPr="003675B6">
              <w:rPr>
                <w:rFonts w:ascii="Times New Roman" w:hAnsi="Times New Roman"/>
                <w:b/>
                <w:color w:val="000000"/>
              </w:rPr>
              <w:t>ДОТ 600 марки A2B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E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P3 R D</w:t>
            </w:r>
            <w:r w:rsidRPr="003675B6">
              <w:rPr>
                <w:rFonts w:ascii="Times New Roman" w:hAnsi="Times New Roman"/>
                <w:color w:val="000000"/>
              </w:rPr>
              <w:t xml:space="preserve"> категории 2 по маске панорамной промышленной 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ППМ-88 рост </w:t>
            </w:r>
            <w:r w:rsidR="00EE4BEC">
              <w:rPr>
                <w:rFonts w:ascii="Times New Roman" w:hAnsi="Times New Roman"/>
                <w:b/>
                <w:color w:val="000000"/>
              </w:rPr>
              <w:t>1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 размер </w:t>
            </w:r>
            <w:r w:rsidR="00EE4BEC">
              <w:rPr>
                <w:rFonts w:ascii="Times New Roman" w:hAnsi="Times New Roman"/>
                <w:b/>
                <w:color w:val="000000"/>
              </w:rPr>
              <w:t>М</w:t>
            </w:r>
          </w:p>
          <w:p w14:paraId="6D49571C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19FC61B" w14:textId="042293DD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Арт. </w:t>
            </w:r>
            <w:r w:rsidRPr="003675B6">
              <w:rPr>
                <w:rFonts w:ascii="Times New Roman" w:hAnsi="Times New Roman"/>
                <w:color w:val="000000"/>
              </w:rPr>
              <w:t>102-133-0</w:t>
            </w:r>
            <w:r>
              <w:rPr>
                <w:rFonts w:ascii="Times New Roman" w:hAnsi="Times New Roman"/>
                <w:color w:val="000000"/>
              </w:rPr>
              <w:t>11</w:t>
            </w:r>
            <w:r w:rsidR="00EE4BEC">
              <w:rPr>
                <w:rFonts w:ascii="Times New Roman" w:hAnsi="Times New Roman"/>
                <w:color w:val="000000"/>
              </w:rPr>
              <w:t>8</w:t>
            </w:r>
          </w:p>
          <w:p w14:paraId="1F4122EE" w14:textId="3C63DF9F" w:rsidR="00ED3F0C" w:rsidRPr="0050760B" w:rsidRDefault="00ED3F0C" w:rsidP="00ED3F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0" w:type="dxa"/>
            <w:vAlign w:val="center"/>
          </w:tcPr>
          <w:p w14:paraId="7C3CA52D" w14:textId="77777777" w:rsidR="00ED3F0C" w:rsidRPr="003675B6" w:rsidRDefault="00ED3F0C" w:rsidP="00ED3F0C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/>
                <w:shd w:val="clear" w:color="auto" w:fill="FFFFFF"/>
              </w:rPr>
              <w:t>Противогаз</w:t>
            </w:r>
            <w:proofErr w:type="gramEnd"/>
            <w:r w:rsidRPr="003675B6">
              <w:rPr>
                <w:rFonts w:ascii="Times New Roman" w:hAnsi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3D99B83E" w14:textId="1E1959C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2 категории рост </w:t>
            </w:r>
            <w:r w:rsidR="0005316C">
              <w:rPr>
                <w:rFonts w:ascii="Times New Roman" w:hAnsi="Times New Roman"/>
                <w:b/>
                <w:shd w:val="clear" w:color="auto" w:fill="FFFFFF"/>
              </w:rPr>
              <w:t>1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с </w:t>
            </w:r>
            <w:proofErr w:type="spellStart"/>
            <w:r w:rsidRPr="003675B6">
              <w:rPr>
                <w:rFonts w:ascii="Times New Roman" w:hAnsi="Times New Roman"/>
                <w:b/>
                <w:shd w:val="clear" w:color="auto" w:fill="FFFFFF"/>
              </w:rPr>
              <w:t>подмасочником</w:t>
            </w:r>
            <w:proofErr w:type="spellEnd"/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рост </w:t>
            </w:r>
            <w:r w:rsidR="0005316C">
              <w:rPr>
                <w:rFonts w:ascii="Times New Roman" w:hAnsi="Times New Roman"/>
                <w:b/>
                <w:shd w:val="clear" w:color="auto" w:fill="FFFFFF"/>
              </w:rPr>
              <w:t>М</w:t>
            </w:r>
            <w:bookmarkStart w:id="0" w:name="_GoBack"/>
            <w:bookmarkEnd w:id="0"/>
            <w:r w:rsidRPr="003675B6">
              <w:rPr>
                <w:rFonts w:ascii="Times New Roman" w:hAnsi="Times New Roman"/>
                <w:shd w:val="clear" w:color="auto" w:fill="FFFFFF"/>
              </w:rPr>
              <w:t>, фильтр комбинированный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ДОТ 600 марки A2B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E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P3 R D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соединительная трубка, сумка для хранения и ношения противогаза, руководство по эксплуатации, паспорт.</w:t>
            </w:r>
          </w:p>
          <w:p w14:paraId="4D3DF6F8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Лицевая часть -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маска панорамная промышленная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состоит из панорамного стекла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-</w:t>
            </w:r>
            <w:r w:rsidRPr="003675B6">
              <w:rPr>
                <w:rFonts w:ascii="Times New Roman" w:hAnsi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5D3856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556592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4BC42D2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355C2F0F" w14:textId="4110FBE1" w:rsidR="00ED3F0C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E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2C8611D7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2E673235" w14:textId="77777777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47FDF192" w14:textId="013FBDE3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</w:t>
            </w:r>
            <w:r>
              <w:rPr>
                <w:color w:val="161616"/>
                <w:sz w:val="21"/>
                <w:szCs w:val="21"/>
              </w:rPr>
              <w:t>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01E288B0" w14:textId="77777777" w:rsidR="00353669" w:rsidRDefault="00ED3F0C" w:rsidP="0035366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кислым газам и парам кислот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высокой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3C5356D0" w14:textId="77777777" w:rsidR="00353669" w:rsidRDefault="00ED3F0C" w:rsidP="00214DE4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4BC444C4" w14:textId="2F3917D0" w:rsidR="00ED3F0C" w:rsidRPr="00353669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38EE746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5C4B3AA0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4D14EFEE" w14:textId="7E28DA8B" w:rsidR="00ED3F0C" w:rsidRPr="003675B6" w:rsidRDefault="00ED3F0C" w:rsidP="00ED3F0C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</w:t>
            </w:r>
            <w:r w:rsidR="00353669">
              <w:rPr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color w:val="161616"/>
                <w:sz w:val="21"/>
                <w:szCs w:val="21"/>
              </w:rPr>
              <w:t>белый.</w:t>
            </w:r>
          </w:p>
          <w:p w14:paraId="3745553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79E27A43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00795C66" w14:textId="77777777" w:rsidR="00ED3F0C" w:rsidRPr="003675B6" w:rsidRDefault="00ED3F0C" w:rsidP="00ED3F0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ADA5280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349BE11A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lastRenderedPageBreak/>
              <w:t>увеличенное поле зрения, защита от нескольких классов вредных веществ различной химической природы.</w:t>
            </w:r>
          </w:p>
          <w:p w14:paraId="5B17774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2E4736DC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D10508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75EDB370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777A5D6C" w14:textId="77777777" w:rsidR="00ED3F0C" w:rsidRDefault="00ED3F0C" w:rsidP="00ED3F0C">
            <w:pPr>
              <w:pStyle w:val="a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14:paraId="35800C17" w14:textId="02A4D5D6" w:rsidR="00ED3F0C" w:rsidRPr="009F4FFF" w:rsidRDefault="00ED3F0C" w:rsidP="00ED3F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AC1789" wp14:editId="4D0F9D5E">
                  <wp:extent cx="2023110" cy="23895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38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F856A" w14:textId="77777777"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05316C"/>
    <w:rsid w:val="00214DE4"/>
    <w:rsid w:val="00353669"/>
    <w:rsid w:val="006555A4"/>
    <w:rsid w:val="00851B2B"/>
    <w:rsid w:val="00B753A5"/>
    <w:rsid w:val="00BA523D"/>
    <w:rsid w:val="00BD5880"/>
    <w:rsid w:val="00E00F90"/>
    <w:rsid w:val="00ED3F0C"/>
    <w:rsid w:val="00EE4BEC"/>
    <w:rsid w:val="00F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F21E"/>
  <w15:docId w15:val="{1D190CD2-CB10-4F89-A350-98717508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D3F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12</cp:revision>
  <dcterms:created xsi:type="dcterms:W3CDTF">2021-11-24T09:46:00Z</dcterms:created>
  <dcterms:modified xsi:type="dcterms:W3CDTF">2026-08-04T02:02:00Z</dcterms:modified>
</cp:coreProperties>
</file>